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95" w:rsidRPr="0033496E" w:rsidRDefault="00363C95" w:rsidP="0033496E">
      <w:pPr>
        <w:spacing w:after="0"/>
        <w:rPr>
          <w:rFonts w:ascii="Times New Roman" w:hAnsi="Times New Roman" w:cs="Times New Roman"/>
          <w:b/>
          <w:sz w:val="20"/>
          <w:szCs w:val="20"/>
          <w:lang w:val="kk-KZ"/>
        </w:rPr>
      </w:pPr>
      <w:r w:rsidRPr="0033496E">
        <w:rPr>
          <w:rFonts w:ascii="Times New Roman" w:hAnsi="Times New Roman" w:cs="Times New Roman"/>
          <w:b/>
          <w:noProof/>
          <w:sz w:val="20"/>
          <w:szCs w:val="20"/>
        </w:rPr>
        <w:drawing>
          <wp:inline distT="0" distB="0" distL="0" distR="0" wp14:anchorId="5C3ED0E7" wp14:editId="70E11A69">
            <wp:extent cx="1623060" cy="1877060"/>
            <wp:effectExtent l="0" t="0" r="0" b="0"/>
            <wp:docPr id="1" name="Рисунок 0" descr="37a0e5f1-64d8-4224-9fc2-f036432ab1a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a0e5f1-64d8-4224-9fc2-f036432ab1a3.jfif"/>
                    <pic:cNvPicPr/>
                  </pic:nvPicPr>
                  <pic:blipFill>
                    <a:blip r:embed="rId6" cstate="print">
                      <a:extLst>
                        <a:ext uri="{28A0092B-C50C-407E-A947-70E740481C1C}">
                          <a14:useLocalDpi xmlns:a14="http://schemas.microsoft.com/office/drawing/2010/main" val="0"/>
                        </a:ext>
                      </a:extLst>
                    </a:blip>
                    <a:srcRect t="4369" r="7116" b="14563"/>
                    <a:stretch>
                      <a:fillRect/>
                    </a:stretch>
                  </pic:blipFill>
                  <pic:spPr>
                    <a:xfrm>
                      <a:off x="0" y="0"/>
                      <a:ext cx="1623060" cy="1877060"/>
                    </a:xfrm>
                    <a:prstGeom prst="rect">
                      <a:avLst/>
                    </a:prstGeom>
                  </pic:spPr>
                </pic:pic>
              </a:graphicData>
            </a:graphic>
          </wp:inline>
        </w:drawing>
      </w:r>
    </w:p>
    <w:p w:rsidR="0033496E" w:rsidRPr="0033496E" w:rsidRDefault="0033496E" w:rsidP="0033496E">
      <w:pPr>
        <w:spacing w:after="0" w:line="240" w:lineRule="auto"/>
        <w:rPr>
          <w:rFonts w:ascii="Times New Roman" w:hAnsi="Times New Roman" w:cs="Times New Roman"/>
          <w:b/>
          <w:sz w:val="20"/>
          <w:szCs w:val="20"/>
          <w:lang w:val="kk-KZ"/>
        </w:rPr>
      </w:pPr>
      <w:r w:rsidRPr="0033496E">
        <w:rPr>
          <w:rFonts w:ascii="Times New Roman" w:hAnsi="Times New Roman" w:cs="Times New Roman"/>
          <w:b/>
          <w:sz w:val="20"/>
          <w:szCs w:val="20"/>
          <w:lang w:val="kk-KZ"/>
        </w:rPr>
        <w:t>ИМАНБАЕВА Дариха Исламқызы,</w:t>
      </w:r>
    </w:p>
    <w:p w:rsidR="0033496E" w:rsidRPr="0033496E" w:rsidRDefault="0033496E" w:rsidP="0033496E">
      <w:pPr>
        <w:spacing w:after="0" w:line="240" w:lineRule="auto"/>
        <w:rPr>
          <w:rFonts w:ascii="Times New Roman" w:hAnsi="Times New Roman" w:cs="Times New Roman"/>
          <w:b/>
          <w:sz w:val="20"/>
          <w:szCs w:val="20"/>
          <w:lang w:val="kk-KZ"/>
        </w:rPr>
      </w:pPr>
      <w:r w:rsidRPr="0033496E">
        <w:rPr>
          <w:rFonts w:ascii="Times New Roman" w:hAnsi="Times New Roman" w:cs="Times New Roman"/>
          <w:b/>
          <w:sz w:val="20"/>
          <w:szCs w:val="20"/>
          <w:lang w:val="kk-KZ"/>
        </w:rPr>
        <w:t>Қазақстан жалпы білім беретін мектебінің бастауыш сынып мұғалімі.</w:t>
      </w:r>
    </w:p>
    <w:p w:rsidR="0033496E" w:rsidRPr="0033496E" w:rsidRDefault="0033496E" w:rsidP="0033496E">
      <w:pPr>
        <w:spacing w:after="0" w:line="240" w:lineRule="auto"/>
        <w:rPr>
          <w:rFonts w:ascii="Times New Roman" w:hAnsi="Times New Roman" w:cs="Times New Roman"/>
          <w:b/>
          <w:sz w:val="20"/>
          <w:szCs w:val="20"/>
          <w:lang w:val="kk-KZ"/>
        </w:rPr>
      </w:pPr>
      <w:r w:rsidRPr="0033496E">
        <w:rPr>
          <w:rFonts w:ascii="Times New Roman" w:hAnsi="Times New Roman" w:cs="Times New Roman"/>
          <w:b/>
          <w:sz w:val="20"/>
          <w:szCs w:val="20"/>
          <w:lang w:val="kk-KZ"/>
        </w:rPr>
        <w:t>Түркістан облысы, Шардара ауданы</w:t>
      </w:r>
    </w:p>
    <w:p w:rsidR="00363C95" w:rsidRPr="0033496E" w:rsidRDefault="00363C95" w:rsidP="0033496E">
      <w:pPr>
        <w:spacing w:after="0"/>
        <w:rPr>
          <w:rFonts w:ascii="Times New Roman" w:hAnsi="Times New Roman" w:cs="Times New Roman"/>
          <w:sz w:val="20"/>
          <w:szCs w:val="20"/>
          <w:lang w:val="kk-KZ"/>
        </w:rPr>
      </w:pPr>
    </w:p>
    <w:p w:rsidR="002E2972" w:rsidRPr="0033496E" w:rsidRDefault="00066CC9" w:rsidP="0033496E">
      <w:pPr>
        <w:spacing w:after="0"/>
        <w:jc w:val="center"/>
        <w:rPr>
          <w:rFonts w:ascii="Times New Roman" w:hAnsi="Times New Roman" w:cs="Times New Roman"/>
          <w:b/>
          <w:sz w:val="20"/>
          <w:szCs w:val="20"/>
          <w:lang w:val="kk-KZ"/>
        </w:rPr>
      </w:pPr>
      <w:r w:rsidRPr="0033496E">
        <w:rPr>
          <w:rFonts w:ascii="Times New Roman" w:hAnsi="Times New Roman" w:cs="Times New Roman"/>
          <w:b/>
          <w:sz w:val="20"/>
          <w:szCs w:val="20"/>
          <w:lang w:val="kk-KZ"/>
        </w:rPr>
        <w:t>ҚАЗІРГІ ЗАМАНДАҒЫ БІЛІМ БЕРУ ЖҮЙЕСІН ҚАЛЫПТАСТЫРҒАН</w:t>
      </w:r>
      <w:r w:rsidR="0033496E" w:rsidRPr="0033496E">
        <w:rPr>
          <w:rFonts w:ascii="Times New Roman" w:hAnsi="Times New Roman" w:cs="Times New Roman"/>
          <w:b/>
          <w:sz w:val="20"/>
          <w:szCs w:val="20"/>
          <w:lang w:val="kk-KZ"/>
        </w:rPr>
        <w:t xml:space="preserve"> –</w:t>
      </w:r>
      <w:r w:rsidRPr="0033496E">
        <w:rPr>
          <w:rFonts w:ascii="Times New Roman" w:hAnsi="Times New Roman" w:cs="Times New Roman"/>
          <w:b/>
          <w:sz w:val="20"/>
          <w:szCs w:val="20"/>
          <w:lang w:val="kk-KZ"/>
        </w:rPr>
        <w:t xml:space="preserve"> </w:t>
      </w:r>
      <w:r w:rsidR="00E30787" w:rsidRPr="0033496E">
        <w:rPr>
          <w:rFonts w:ascii="Times New Roman" w:hAnsi="Times New Roman" w:cs="Times New Roman"/>
          <w:b/>
          <w:sz w:val="20"/>
          <w:szCs w:val="20"/>
          <w:lang w:val="kk-KZ"/>
        </w:rPr>
        <w:t>ЫБЫРАЙ АЛТЫНСАРИН</w:t>
      </w:r>
    </w:p>
    <w:p w:rsidR="0033496E" w:rsidRPr="0033496E" w:rsidRDefault="0033496E" w:rsidP="0033496E">
      <w:pPr>
        <w:spacing w:after="0"/>
        <w:jc w:val="center"/>
        <w:rPr>
          <w:rFonts w:ascii="Times New Roman" w:hAnsi="Times New Roman" w:cs="Times New Roman"/>
          <w:b/>
          <w:sz w:val="20"/>
          <w:szCs w:val="20"/>
          <w:lang w:val="kk-KZ"/>
        </w:rPr>
      </w:pPr>
      <w:bookmarkStart w:id="0" w:name="_GoBack"/>
      <w:bookmarkEnd w:id="0"/>
    </w:p>
    <w:p w:rsidR="00363C95" w:rsidRPr="0033496E" w:rsidRDefault="00FC6854" w:rsidP="0033496E">
      <w:pPr>
        <w:spacing w:after="0"/>
        <w:ind w:firstLine="567"/>
        <w:rPr>
          <w:rFonts w:ascii="Times New Roman" w:hAnsi="Times New Roman" w:cs="Times New Roman"/>
          <w:sz w:val="20"/>
          <w:szCs w:val="20"/>
          <w:lang w:val="kk-KZ"/>
        </w:rPr>
      </w:pPr>
      <w:r w:rsidRPr="0033496E">
        <w:rPr>
          <w:rFonts w:ascii="Times New Roman" w:hAnsi="Times New Roman" w:cs="Times New Roman"/>
          <w:sz w:val="20"/>
          <w:szCs w:val="20"/>
          <w:lang w:val="kk-KZ"/>
        </w:rPr>
        <w:t>Қ</w:t>
      </w:r>
      <w:r w:rsidR="00363C95" w:rsidRPr="0033496E">
        <w:rPr>
          <w:rFonts w:ascii="Times New Roman" w:hAnsi="Times New Roman" w:cs="Times New Roman"/>
          <w:sz w:val="20"/>
          <w:szCs w:val="20"/>
          <w:lang w:val="kk-KZ"/>
        </w:rPr>
        <w:t>айталан</w:t>
      </w:r>
      <w:r w:rsidRPr="0033496E">
        <w:rPr>
          <w:rFonts w:ascii="Times New Roman" w:hAnsi="Times New Roman" w:cs="Times New Roman"/>
          <w:sz w:val="20"/>
          <w:szCs w:val="20"/>
          <w:lang w:val="kk-KZ"/>
        </w:rPr>
        <w:t xml:space="preserve">бас қазақтың дара тұлғасы-Ыбырай Алтынсарин. Оның өмірімен қайталанбас дара шығармалары қазақ халқының тарихындағы жарқын беттерінің бірі болып табылады. Қазақ даласындағы ең алғаш мектепті-Жәңгір хан қалады. </w:t>
      </w:r>
      <w:r w:rsidR="008E72A2" w:rsidRPr="0033496E">
        <w:rPr>
          <w:rFonts w:ascii="Times New Roman" w:hAnsi="Times New Roman" w:cs="Times New Roman"/>
          <w:sz w:val="20"/>
          <w:szCs w:val="20"/>
          <w:lang w:val="kk-KZ"/>
        </w:rPr>
        <w:t>18</w:t>
      </w:r>
      <w:r w:rsidRPr="0033496E">
        <w:rPr>
          <w:rFonts w:ascii="Times New Roman" w:hAnsi="Times New Roman" w:cs="Times New Roman"/>
          <w:sz w:val="20"/>
          <w:szCs w:val="20"/>
          <w:lang w:val="kk-KZ"/>
        </w:rPr>
        <w:t xml:space="preserve">30-шы жылдары хан ордасында орталық мектеп ұйымдастыруды ойластыра бастайды. Жәңгір ханның ойы бойынша бұл мектепте қазақ балалары білім алып, Ресейдің арнайы оқу орындарына түсу үшін дайындау қажет болатын еді. Солай, 1841 жылы хан ордасында </w:t>
      </w:r>
      <w:r w:rsidR="00006F73" w:rsidRPr="0033496E">
        <w:rPr>
          <w:rFonts w:ascii="Times New Roman" w:hAnsi="Times New Roman" w:cs="Times New Roman"/>
          <w:sz w:val="20"/>
          <w:szCs w:val="20"/>
          <w:lang w:val="kk-KZ"/>
        </w:rPr>
        <w:t>алғашқы мектеп ашылған болатын. Мектепті сол қалпында ұстап тұру үшін шығындарды хан өз мойнына алған болатын, о</w:t>
      </w:r>
      <w:r w:rsidR="008E72A2" w:rsidRPr="0033496E">
        <w:rPr>
          <w:rFonts w:ascii="Times New Roman" w:hAnsi="Times New Roman" w:cs="Times New Roman"/>
          <w:sz w:val="20"/>
          <w:szCs w:val="20"/>
          <w:lang w:val="kk-KZ"/>
        </w:rPr>
        <w:t>нымен қоса өзі балалардан</w:t>
      </w:r>
      <w:r w:rsidR="00006F73" w:rsidRPr="0033496E">
        <w:rPr>
          <w:rFonts w:ascii="Times New Roman" w:hAnsi="Times New Roman" w:cs="Times New Roman"/>
          <w:sz w:val="20"/>
          <w:szCs w:val="20"/>
          <w:lang w:val="kk-KZ"/>
        </w:rPr>
        <w:t xml:space="preserve"> сынақтарын алып отырды. Жәңгір хан 1845 жылы өмірден озды. «Біздің балаларымыз білім ала отырып, қоғамға қызмет ету үшін қажет барлық ғылымдарды үйренетін болады. Мұ</w:t>
      </w:r>
      <w:r w:rsidR="008E72A2" w:rsidRPr="0033496E">
        <w:rPr>
          <w:rFonts w:ascii="Times New Roman" w:hAnsi="Times New Roman" w:cs="Times New Roman"/>
          <w:sz w:val="20"/>
          <w:szCs w:val="20"/>
          <w:lang w:val="kk-KZ"/>
        </w:rPr>
        <w:t>ның бәрі мені қуантады. Б</w:t>
      </w:r>
      <w:r w:rsidR="00006F73" w:rsidRPr="0033496E">
        <w:rPr>
          <w:rFonts w:ascii="Times New Roman" w:hAnsi="Times New Roman" w:cs="Times New Roman"/>
          <w:sz w:val="20"/>
          <w:szCs w:val="20"/>
          <w:lang w:val="kk-KZ"/>
        </w:rPr>
        <w:t xml:space="preserve">ілімге қол жеткізу </w:t>
      </w:r>
      <w:r w:rsidR="008E72A2" w:rsidRPr="0033496E">
        <w:rPr>
          <w:rFonts w:ascii="Times New Roman" w:hAnsi="Times New Roman" w:cs="Times New Roman"/>
          <w:sz w:val="20"/>
          <w:szCs w:val="20"/>
          <w:lang w:val="kk-KZ"/>
        </w:rPr>
        <w:t>– менің халқым үшін үлкен бақыт</w:t>
      </w:r>
      <w:r w:rsidR="00006F73" w:rsidRPr="0033496E">
        <w:rPr>
          <w:rFonts w:ascii="Times New Roman" w:hAnsi="Times New Roman" w:cs="Times New Roman"/>
          <w:sz w:val="20"/>
          <w:szCs w:val="20"/>
          <w:lang w:val="kk-KZ"/>
        </w:rPr>
        <w:t>» - деп Жәңгір хан жазып қалдырған болатын. Бұл арқылы Жәңгір ханның қазақ баларының өсіп, дамып, өркендеуіне ерекше мән бергенін аңғаруымызға болады.</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Қазақтың алғашқы ағартушы педагогі, қоғам қайраткері, қазақ жазба әдебиетінің классигі, жазушы, фольклоршы, балалар әдебиетінің негізін салушы, этнограф, аса кемеңгер тұлға-Ыбырай Алтынсарин. Ыбырай атамыз балаларды ғылымға білім</w:t>
      </w:r>
      <w:r w:rsidR="00991B7B" w:rsidRPr="0033496E">
        <w:rPr>
          <w:rFonts w:ascii="Times New Roman" w:hAnsi="Times New Roman" w:cs="Times New Roman"/>
          <w:sz w:val="20"/>
          <w:szCs w:val="20"/>
          <w:lang w:val="kk-KZ"/>
        </w:rPr>
        <w:t>ге ерекше ден көңіл аударған</w:t>
      </w:r>
      <w:r w:rsidRPr="0033496E">
        <w:rPr>
          <w:rFonts w:ascii="Times New Roman" w:hAnsi="Times New Roman" w:cs="Times New Roman"/>
          <w:sz w:val="20"/>
          <w:szCs w:val="20"/>
          <w:lang w:val="kk-KZ"/>
        </w:rPr>
        <w:t>. Оны мына өлең шумақтарынан аңғаруымызға болады:</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Бір Аллаға сиынып,</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Кел, балалар, оқылық ,</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Оқығанды көңілге,</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Ықыласпен тоқылық.</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Істің болар қайыры</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Бастасаңыз аллалап.</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Оқымаған жүреді</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Қараңғыны қармалап.</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Кел, балалар, оқылық,</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Оқығанды көңілге</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Ықыласпен тоқылық.</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Оқысаңыз , балалар,</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Шамнан шырақ жағылар,</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Тілегенің алдыңнан</w:t>
      </w:r>
    </w:p>
    <w:p w:rsidR="008E72A2" w:rsidRPr="0033496E" w:rsidRDefault="008E72A2"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Іздемей-ақ табылар.</w:t>
      </w:r>
    </w:p>
    <w:p w:rsidR="00187759" w:rsidRPr="0033496E" w:rsidRDefault="00D7708D"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 xml:space="preserve">Бірі білсе бірі білмес алғашқы қазақ крилл әліпбиін негізін қалаушы –Ыбырай Алтынсарин. Онымен қоса қазақ әдебиетіндегі көркем прозаның негізін салушы. </w:t>
      </w:r>
      <w:r w:rsidR="00991B7B" w:rsidRPr="0033496E">
        <w:rPr>
          <w:rFonts w:ascii="Times New Roman" w:hAnsi="Times New Roman" w:cs="Times New Roman"/>
          <w:sz w:val="20"/>
          <w:szCs w:val="20"/>
          <w:lang w:val="kk-KZ"/>
        </w:rPr>
        <w:t>Балалар әдебиетінің де негізін салушы. Онымен қоса Балалар әдебиетінің атасы десем кем айтпағаным болар. Балаларға арналып жазылған өзге ұлт ақындарының шығармаларын, әңгімелерін аударған.</w:t>
      </w:r>
    </w:p>
    <w:p w:rsidR="00991B7B" w:rsidRPr="0033496E" w:rsidRDefault="00066CC9"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Ыбырай атамыз айтқандай «</w:t>
      </w:r>
      <w:r w:rsidR="00991B7B" w:rsidRPr="0033496E">
        <w:rPr>
          <w:rFonts w:ascii="Times New Roman" w:hAnsi="Times New Roman" w:cs="Times New Roman"/>
          <w:sz w:val="20"/>
          <w:szCs w:val="20"/>
          <w:lang w:val="kk-KZ"/>
        </w:rPr>
        <w:t xml:space="preserve">Оқыту процесінде қалай болса солай оқытпай - ғылым, </w:t>
      </w:r>
      <w:r w:rsidRPr="0033496E">
        <w:rPr>
          <w:rFonts w:ascii="Times New Roman" w:hAnsi="Times New Roman" w:cs="Times New Roman"/>
          <w:sz w:val="20"/>
          <w:szCs w:val="20"/>
          <w:lang w:val="kk-KZ"/>
        </w:rPr>
        <w:t>білім беру жүйесі сақталу керек»-деп. Қазақ қоғамының болашағын мектеппен байланыстырып, мектептердің белгілі бір жүйе бойынша жұмыс жасауын қолына алған болатын. Сонымен қатар балал</w:t>
      </w:r>
      <w:r w:rsidR="00187759" w:rsidRPr="0033496E">
        <w:rPr>
          <w:rFonts w:ascii="Times New Roman" w:hAnsi="Times New Roman" w:cs="Times New Roman"/>
          <w:sz w:val="20"/>
          <w:szCs w:val="20"/>
          <w:lang w:val="kk-KZ"/>
        </w:rPr>
        <w:t>а</w:t>
      </w:r>
      <w:r w:rsidRPr="0033496E">
        <w:rPr>
          <w:rFonts w:ascii="Times New Roman" w:hAnsi="Times New Roman" w:cs="Times New Roman"/>
          <w:sz w:val="20"/>
          <w:szCs w:val="20"/>
          <w:lang w:val="kk-KZ"/>
        </w:rPr>
        <w:t>рға арналған мектептерде басты назар аударып отырды:</w:t>
      </w:r>
    </w:p>
    <w:p w:rsidR="00066CC9" w:rsidRPr="0033496E" w:rsidRDefault="00066CC9" w:rsidP="0033496E">
      <w:pPr>
        <w:pStyle w:val="a5"/>
        <w:numPr>
          <w:ilvl w:val="0"/>
          <w:numId w:val="1"/>
        </w:numPr>
        <w:spacing w:after="0"/>
        <w:ind w:left="0"/>
        <w:rPr>
          <w:rFonts w:ascii="Times New Roman" w:hAnsi="Times New Roman" w:cs="Times New Roman"/>
          <w:sz w:val="20"/>
          <w:szCs w:val="20"/>
          <w:lang w:val="kk-KZ"/>
        </w:rPr>
      </w:pPr>
      <w:r w:rsidRPr="0033496E">
        <w:rPr>
          <w:rFonts w:ascii="Times New Roman" w:hAnsi="Times New Roman" w:cs="Times New Roman"/>
          <w:sz w:val="20"/>
          <w:szCs w:val="20"/>
          <w:lang w:val="kk-KZ"/>
        </w:rPr>
        <w:t>Оқу құралдарының жай күйін</w:t>
      </w:r>
    </w:p>
    <w:p w:rsidR="00066CC9" w:rsidRPr="0033496E" w:rsidRDefault="00066CC9" w:rsidP="0033496E">
      <w:pPr>
        <w:pStyle w:val="a5"/>
        <w:numPr>
          <w:ilvl w:val="0"/>
          <w:numId w:val="1"/>
        </w:numPr>
        <w:spacing w:after="0"/>
        <w:ind w:left="0"/>
        <w:rPr>
          <w:rFonts w:ascii="Times New Roman" w:hAnsi="Times New Roman" w:cs="Times New Roman"/>
          <w:sz w:val="20"/>
          <w:szCs w:val="20"/>
          <w:lang w:val="kk-KZ"/>
        </w:rPr>
      </w:pPr>
      <w:r w:rsidRPr="0033496E">
        <w:rPr>
          <w:rFonts w:ascii="Times New Roman" w:hAnsi="Times New Roman" w:cs="Times New Roman"/>
          <w:sz w:val="20"/>
          <w:szCs w:val="20"/>
          <w:lang w:val="kk-KZ"/>
        </w:rPr>
        <w:t>Оқу жұмысының жалпы жағдайын</w:t>
      </w:r>
    </w:p>
    <w:p w:rsidR="00066CC9" w:rsidRPr="0033496E" w:rsidRDefault="00066CC9" w:rsidP="0033496E">
      <w:pPr>
        <w:pStyle w:val="a5"/>
        <w:numPr>
          <w:ilvl w:val="0"/>
          <w:numId w:val="1"/>
        </w:numPr>
        <w:spacing w:after="0"/>
        <w:ind w:left="0"/>
        <w:rPr>
          <w:rFonts w:ascii="Times New Roman" w:hAnsi="Times New Roman" w:cs="Times New Roman"/>
          <w:sz w:val="20"/>
          <w:szCs w:val="20"/>
          <w:lang w:val="kk-KZ"/>
        </w:rPr>
      </w:pPr>
      <w:r w:rsidRPr="0033496E">
        <w:rPr>
          <w:rFonts w:ascii="Times New Roman" w:hAnsi="Times New Roman" w:cs="Times New Roman"/>
          <w:sz w:val="20"/>
          <w:szCs w:val="20"/>
          <w:lang w:val="kk-KZ"/>
        </w:rPr>
        <w:t>Мектептерді үнемі бақылап, балалардың сапалы білім алуын</w:t>
      </w:r>
    </w:p>
    <w:p w:rsidR="00066CC9" w:rsidRPr="0033496E" w:rsidRDefault="00066CC9" w:rsidP="0033496E">
      <w:pPr>
        <w:pStyle w:val="a5"/>
        <w:numPr>
          <w:ilvl w:val="0"/>
          <w:numId w:val="1"/>
        </w:numPr>
        <w:spacing w:after="0"/>
        <w:ind w:left="0"/>
        <w:rPr>
          <w:rFonts w:ascii="Times New Roman" w:hAnsi="Times New Roman" w:cs="Times New Roman"/>
          <w:sz w:val="20"/>
          <w:szCs w:val="20"/>
          <w:lang w:val="kk-KZ"/>
        </w:rPr>
      </w:pPr>
      <w:r w:rsidRPr="0033496E">
        <w:rPr>
          <w:rFonts w:ascii="Times New Roman" w:hAnsi="Times New Roman" w:cs="Times New Roman"/>
          <w:sz w:val="20"/>
          <w:szCs w:val="20"/>
          <w:lang w:val="kk-KZ"/>
        </w:rPr>
        <w:lastRenderedPageBreak/>
        <w:t>Мектептегі мұғалімдердің, оқушылардың оқу мен тәрбие жұмыстарын</w:t>
      </w:r>
    </w:p>
    <w:p w:rsidR="002902E0" w:rsidRPr="0033496E" w:rsidRDefault="00066CC9"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 xml:space="preserve">Қазіргі замандағы білім беру жүйесін қалыптастырған </w:t>
      </w:r>
      <w:r w:rsidR="002902E0" w:rsidRPr="0033496E">
        <w:rPr>
          <w:rFonts w:ascii="Times New Roman" w:hAnsi="Times New Roman" w:cs="Times New Roman"/>
          <w:sz w:val="20"/>
          <w:szCs w:val="20"/>
          <w:lang w:val="kk-KZ"/>
        </w:rPr>
        <w:t>Ыбырай атамыз екенін жоққа шығара алмаймыз. Онымен қоса «Педагогикалық жұмыстағы шешуші нәрсе - ең жақсы оқыту әдістерін таба білуде»-деген болатын. Яғни, білім сапасындағы оқыту жүйесін жақсарту үшін ең жақсы оқыту әдістерін пайдалансақ білім беру жүйесінің болашағы жарқын болары сөзсіз.</w:t>
      </w:r>
    </w:p>
    <w:p w:rsidR="00E30787" w:rsidRPr="0033496E" w:rsidRDefault="008B178F" w:rsidP="0033496E">
      <w:pPr>
        <w:spacing w:after="0"/>
        <w:rPr>
          <w:rFonts w:ascii="Times New Roman" w:hAnsi="Times New Roman" w:cs="Times New Roman"/>
          <w:sz w:val="20"/>
          <w:szCs w:val="20"/>
          <w:lang w:val="kk-KZ"/>
        </w:rPr>
      </w:pPr>
      <w:r w:rsidRPr="0033496E">
        <w:rPr>
          <w:rFonts w:ascii="Times New Roman" w:hAnsi="Times New Roman" w:cs="Times New Roman"/>
          <w:sz w:val="20"/>
          <w:szCs w:val="20"/>
          <w:lang w:val="kk-KZ"/>
        </w:rPr>
        <w:t xml:space="preserve">Тоқсан ауыз сөзімнің тобықтай түйіні, </w:t>
      </w:r>
      <w:r w:rsidR="00215F08" w:rsidRPr="0033496E">
        <w:rPr>
          <w:rFonts w:ascii="Times New Roman" w:hAnsi="Times New Roman" w:cs="Times New Roman"/>
          <w:sz w:val="20"/>
          <w:szCs w:val="20"/>
          <w:lang w:val="kk-KZ"/>
        </w:rPr>
        <w:t>халқына қалтқысыз қызмет ету мен қатар білімге деген құштарлығы Ыбырай Алтынсариннің негізгі ұстанымы болды десек артық айтпағанымыз болар. Сол заманда ол қараңғы қазақ</w:t>
      </w:r>
      <w:r w:rsidR="005A1D1F" w:rsidRPr="0033496E">
        <w:rPr>
          <w:rFonts w:ascii="Times New Roman" w:hAnsi="Times New Roman" w:cs="Times New Roman"/>
          <w:sz w:val="20"/>
          <w:szCs w:val="20"/>
          <w:lang w:val="kk-KZ"/>
        </w:rPr>
        <w:t xml:space="preserve"> </w:t>
      </w:r>
      <w:r w:rsidR="00215F08" w:rsidRPr="0033496E">
        <w:rPr>
          <w:rFonts w:ascii="Times New Roman" w:hAnsi="Times New Roman" w:cs="Times New Roman"/>
          <w:sz w:val="20"/>
          <w:szCs w:val="20"/>
          <w:lang w:val="kk-KZ"/>
        </w:rPr>
        <w:t xml:space="preserve"> көгіне өрмелеп шығып күн бола білген, артта қалған қараңғы қазаққа жарық түсіре білген тұлға. Осындай ерекше тұлғаларды кәзіргі жастарға насихаттап өтуіміз біздің парызымыз!</w:t>
      </w:r>
    </w:p>
    <w:sectPr w:rsidR="00E30787" w:rsidRPr="0033496E" w:rsidSect="0033496E">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E13A5"/>
    <w:multiLevelType w:val="hybridMultilevel"/>
    <w:tmpl w:val="BE20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30787"/>
    <w:rsid w:val="00006F73"/>
    <w:rsid w:val="00066CC9"/>
    <w:rsid w:val="000E67B5"/>
    <w:rsid w:val="00187759"/>
    <w:rsid w:val="00215F08"/>
    <w:rsid w:val="002902E0"/>
    <w:rsid w:val="002D631A"/>
    <w:rsid w:val="002E2972"/>
    <w:rsid w:val="0033496E"/>
    <w:rsid w:val="00363C95"/>
    <w:rsid w:val="005122A8"/>
    <w:rsid w:val="005A1D1F"/>
    <w:rsid w:val="008B178F"/>
    <w:rsid w:val="008E72A2"/>
    <w:rsid w:val="00991B7B"/>
    <w:rsid w:val="00C13790"/>
    <w:rsid w:val="00D7708D"/>
    <w:rsid w:val="00E30787"/>
    <w:rsid w:val="00E8458A"/>
    <w:rsid w:val="00FC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C95"/>
    <w:rPr>
      <w:rFonts w:ascii="Tahoma" w:hAnsi="Tahoma" w:cs="Tahoma"/>
      <w:sz w:val="16"/>
      <w:szCs w:val="16"/>
    </w:rPr>
  </w:style>
  <w:style w:type="paragraph" w:styleId="a5">
    <w:name w:val="List Paragraph"/>
    <w:basedOn w:val="a"/>
    <w:uiPriority w:val="34"/>
    <w:qFormat/>
    <w:rsid w:val="00066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5855">
      <w:bodyDiv w:val="1"/>
      <w:marLeft w:val="0"/>
      <w:marRight w:val="0"/>
      <w:marTop w:val="0"/>
      <w:marBottom w:val="0"/>
      <w:divBdr>
        <w:top w:val="none" w:sz="0" w:space="0" w:color="auto"/>
        <w:left w:val="none" w:sz="0" w:space="0" w:color="auto"/>
        <w:bottom w:val="none" w:sz="0" w:space="0" w:color="auto"/>
        <w:right w:val="none" w:sz="0" w:space="0" w:color="auto"/>
      </w:divBdr>
    </w:div>
    <w:div w:id="872695027">
      <w:bodyDiv w:val="1"/>
      <w:marLeft w:val="0"/>
      <w:marRight w:val="0"/>
      <w:marTop w:val="0"/>
      <w:marBottom w:val="0"/>
      <w:divBdr>
        <w:top w:val="none" w:sz="0" w:space="0" w:color="auto"/>
        <w:left w:val="none" w:sz="0" w:space="0" w:color="auto"/>
        <w:bottom w:val="none" w:sz="0" w:space="0" w:color="auto"/>
        <w:right w:val="none" w:sz="0" w:space="0" w:color="auto"/>
      </w:divBdr>
    </w:div>
    <w:div w:id="1087919156">
      <w:bodyDiv w:val="1"/>
      <w:marLeft w:val="0"/>
      <w:marRight w:val="0"/>
      <w:marTop w:val="0"/>
      <w:marBottom w:val="0"/>
      <w:divBdr>
        <w:top w:val="none" w:sz="0" w:space="0" w:color="auto"/>
        <w:left w:val="none" w:sz="0" w:space="0" w:color="auto"/>
        <w:bottom w:val="none" w:sz="0" w:space="0" w:color="auto"/>
        <w:right w:val="none" w:sz="0" w:space="0" w:color="auto"/>
      </w:divBdr>
    </w:div>
    <w:div w:id="1462922991">
      <w:bodyDiv w:val="1"/>
      <w:marLeft w:val="0"/>
      <w:marRight w:val="0"/>
      <w:marTop w:val="0"/>
      <w:marBottom w:val="0"/>
      <w:divBdr>
        <w:top w:val="none" w:sz="0" w:space="0" w:color="auto"/>
        <w:left w:val="none" w:sz="0" w:space="0" w:color="auto"/>
        <w:bottom w:val="none" w:sz="0" w:space="0" w:color="auto"/>
        <w:right w:val="none" w:sz="0" w:space="0" w:color="auto"/>
      </w:divBdr>
    </w:div>
    <w:div w:id="15290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Рысгүл Торехан</dc:creator>
  <cp:keywords/>
  <dc:description/>
  <cp:lastModifiedBy>Пользователь</cp:lastModifiedBy>
  <cp:revision>8</cp:revision>
  <dcterms:created xsi:type="dcterms:W3CDTF">2024-05-02T11:00:00Z</dcterms:created>
  <dcterms:modified xsi:type="dcterms:W3CDTF">2024-05-30T10:06:00Z</dcterms:modified>
</cp:coreProperties>
</file>